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Title Identification of the study as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randomised</w:t>
      </w:r>
      <w:proofErr w:type="spellEnd"/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Authors* Contact details for the corresponding author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Trial design Description of the trial design (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eg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, parallel,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cluster,non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>-inferiority)</w:t>
      </w:r>
    </w:p>
    <w:p w:rsidR="00D27C1E" w:rsidRPr="00D27C1E" w:rsidRDefault="00D27C1E" w:rsidP="00D27C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Methods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Participants Eligibility criteria for participants and the settings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where the data were collected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Interventions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Interventions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intended for each group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Objective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Specifi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c objective or hypothesis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Outcome Clearly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defi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ned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primary outcome for this report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Randomisation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How participants were allocated to interventions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Blinding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27C1E">
        <w:rPr>
          <w:rFonts w:ascii="Arial" w:hAnsi="Arial" w:cs="Arial"/>
          <w:color w:val="231F20"/>
          <w:sz w:val="24"/>
          <w:szCs w:val="24"/>
        </w:rPr>
        <w:t>(masking)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Whether or not participants, care givers, and those</w:t>
      </w:r>
      <w:r w:rsidRPr="00D27C1E">
        <w:rPr>
          <w:rFonts w:ascii="Arial" w:hAnsi="Arial" w:cs="Arial"/>
          <w:color w:val="231F20"/>
          <w:sz w:val="24"/>
          <w:szCs w:val="24"/>
        </w:rPr>
        <w:t xml:space="preserve"> </w:t>
      </w:r>
      <w:r w:rsidRPr="00D27C1E">
        <w:rPr>
          <w:rFonts w:ascii="Arial" w:hAnsi="Arial" w:cs="Arial"/>
          <w:color w:val="231F20"/>
          <w:sz w:val="24"/>
          <w:szCs w:val="24"/>
        </w:rPr>
        <w:t>assessing the outcomes were blinded to group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27C1E">
        <w:rPr>
          <w:rFonts w:ascii="Arial" w:hAnsi="Arial" w:cs="Arial"/>
          <w:color w:val="231F20"/>
          <w:sz w:val="24"/>
          <w:szCs w:val="24"/>
        </w:rPr>
        <w:t>assignment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Results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Numbers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randomised</w:t>
      </w:r>
      <w:proofErr w:type="spellEnd"/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Number of participants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randomised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to each group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Recruitment Trial status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Numbers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analysed</w:t>
      </w:r>
      <w:proofErr w:type="spellEnd"/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Number of participants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analysed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in each group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Outcome For the primary outcome, a result for each group and</w:t>
      </w:r>
      <w:r>
        <w:rPr>
          <w:rFonts w:ascii="Arial" w:hAnsi="Arial" w:cs="Arial"/>
          <w:color w:val="231F20"/>
          <w:sz w:val="24"/>
          <w:szCs w:val="24"/>
        </w:rPr>
        <w:t xml:space="preserve"> the estimated eff</w:t>
      </w:r>
      <w:r w:rsidRPr="00D27C1E">
        <w:rPr>
          <w:rFonts w:ascii="Arial" w:hAnsi="Arial" w:cs="Arial"/>
          <w:color w:val="231F20"/>
          <w:sz w:val="24"/>
          <w:szCs w:val="24"/>
        </w:rPr>
        <w:t>ect size and its precision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Harms Impor</w:t>
      </w:r>
      <w:r>
        <w:rPr>
          <w:rFonts w:ascii="Arial" w:hAnsi="Arial" w:cs="Arial"/>
          <w:color w:val="231F20"/>
          <w:sz w:val="24"/>
          <w:szCs w:val="24"/>
        </w:rPr>
        <w:t>tant adverse events or side-eff</w:t>
      </w:r>
      <w:r w:rsidRPr="00D27C1E">
        <w:rPr>
          <w:rFonts w:ascii="Arial" w:hAnsi="Arial" w:cs="Arial"/>
          <w:color w:val="231F20"/>
          <w:sz w:val="24"/>
          <w:szCs w:val="24"/>
        </w:rPr>
        <w:t>ects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Conclusions General interpretation of the results</w:t>
      </w:r>
    </w:p>
    <w:p w:rsidR="00D27C1E" w:rsidRPr="00D27C1E" w:rsidRDefault="00D27C1E" w:rsidP="00D27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 xml:space="preserve">Trial registration </w:t>
      </w:r>
      <w:proofErr w:type="spellStart"/>
      <w:r w:rsidRPr="00D27C1E">
        <w:rPr>
          <w:rFonts w:ascii="Arial" w:hAnsi="Arial" w:cs="Arial"/>
          <w:color w:val="231F20"/>
          <w:sz w:val="24"/>
          <w:szCs w:val="24"/>
        </w:rPr>
        <w:t>Registration</w:t>
      </w:r>
      <w:proofErr w:type="spellEnd"/>
      <w:r w:rsidRPr="00D27C1E">
        <w:rPr>
          <w:rFonts w:ascii="Arial" w:hAnsi="Arial" w:cs="Arial"/>
          <w:color w:val="231F20"/>
          <w:sz w:val="24"/>
          <w:szCs w:val="24"/>
        </w:rPr>
        <w:t xml:space="preserve"> number and name of trial register</w:t>
      </w:r>
    </w:p>
    <w:p w:rsidR="00863289" w:rsidRPr="00D27C1E" w:rsidRDefault="00D27C1E" w:rsidP="00D27C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7C1E">
        <w:rPr>
          <w:rFonts w:ascii="Arial" w:hAnsi="Arial" w:cs="Arial"/>
          <w:color w:val="231F20"/>
          <w:sz w:val="24"/>
          <w:szCs w:val="24"/>
        </w:rPr>
        <w:t>Funding Source of funding</w:t>
      </w:r>
      <w:bookmarkStart w:id="0" w:name="_GoBack"/>
      <w:bookmarkEnd w:id="0"/>
    </w:p>
    <w:sectPr w:rsidR="00863289" w:rsidRPr="00D2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D17"/>
    <w:multiLevelType w:val="hybridMultilevel"/>
    <w:tmpl w:val="750E2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1E"/>
    <w:rsid w:val="00495EFE"/>
    <w:rsid w:val="00863289"/>
    <w:rsid w:val="00D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495EFE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2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495EFE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2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 Buonfiglio, Luis G</dc:creator>
  <cp:lastModifiedBy>Vargas Buonfiglio, Luis G</cp:lastModifiedBy>
  <cp:revision>1</cp:revision>
  <dcterms:created xsi:type="dcterms:W3CDTF">2017-05-05T21:17:00Z</dcterms:created>
  <dcterms:modified xsi:type="dcterms:W3CDTF">2017-05-05T21:22:00Z</dcterms:modified>
</cp:coreProperties>
</file>